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92" w:rsidRDefault="00047E92" w:rsidP="00047E9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16</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Новосибирской области</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01.04.2015 N 126-п</w:t>
      </w: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047E92" w:rsidRDefault="00047E92" w:rsidP="00047E9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СУБСИДИЙ ИЗ ОБЛАСТНОГО БЮДЖЕТА НОВОСИБИРСКОЙ</w:t>
      </w:r>
    </w:p>
    <w:p w:rsidR="00047E92" w:rsidRDefault="00047E92" w:rsidP="00047E9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ОБЛАСТИ НА ФИНАНСОВОЕ ОБЕСПЕЧЕНИЕ УПРАВЛЯЮЩИМ КОМПАНИЯМ</w:t>
      </w:r>
    </w:p>
    <w:p w:rsidR="00047E92" w:rsidRDefault="00047E92" w:rsidP="00047E9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ИНДУСТРИАЛЬНЫХ (ПРОМЫШЛЕННЫХ) ПАРКОВ ЗАТРАТ,</w:t>
      </w:r>
    </w:p>
    <w:p w:rsidR="00047E92" w:rsidRDefault="00047E92" w:rsidP="00047E9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СВЯЗАННЫХ С ИХ ФУНКЦИОНИРОВАНИЕМ</w:t>
      </w:r>
    </w:p>
    <w:p w:rsidR="00047E92" w:rsidRDefault="00047E92" w:rsidP="00047E9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47E92">
        <w:trPr>
          <w:jc w:val="center"/>
        </w:trPr>
        <w:tc>
          <w:tcPr>
            <w:tcW w:w="5000" w:type="pct"/>
            <w:tcBorders>
              <w:left w:val="single" w:sz="24" w:space="0" w:color="CED3F1"/>
              <w:right w:val="single" w:sz="24" w:space="0" w:color="F4F3F8"/>
            </w:tcBorders>
            <w:shd w:val="clear" w:color="auto" w:fill="F4F3F8"/>
          </w:tcPr>
          <w:p w:rsidR="00047E92" w:rsidRDefault="00047E9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47E92" w:rsidRDefault="00047E9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Новосибирской области</w:t>
            </w:r>
          </w:p>
          <w:p w:rsidR="00047E92" w:rsidRDefault="00047E9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06.08.2019 N 299-п)</w:t>
            </w:r>
          </w:p>
        </w:tc>
      </w:tr>
    </w:tbl>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со </w:t>
      </w:r>
      <w:hyperlink r:id="rId5" w:history="1">
        <w:r>
          <w:rPr>
            <w:rFonts w:ascii="Arial" w:hAnsi="Arial" w:cs="Arial"/>
            <w:color w:val="0000FF"/>
            <w:sz w:val="20"/>
            <w:szCs w:val="20"/>
          </w:rPr>
          <w:t>статьей 78</w:t>
        </w:r>
      </w:hyperlink>
      <w:r>
        <w:rPr>
          <w:rFonts w:ascii="Arial" w:hAnsi="Arial" w:cs="Arial"/>
          <w:sz w:val="20"/>
          <w:szCs w:val="20"/>
        </w:rPr>
        <w:t xml:space="preserve"> Бюджетного кодекса Российской Федерации, </w:t>
      </w:r>
      <w:hyperlink r:id="rId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bookmarkStart w:id="0" w:name="Par15"/>
      <w:bookmarkEnd w:id="0"/>
      <w:r>
        <w:rPr>
          <w:rFonts w:ascii="Arial" w:hAnsi="Arial" w:cs="Arial"/>
          <w:sz w:val="20"/>
          <w:szCs w:val="20"/>
        </w:rPr>
        <w:t>2. Субсидии предоставляются с целью финансового обеспечения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bookmarkStart w:id="1" w:name="Par16"/>
      <w:bookmarkEnd w:id="1"/>
      <w:r>
        <w:rPr>
          <w:rFonts w:ascii="Arial" w:hAnsi="Arial" w:cs="Arial"/>
          <w:sz w:val="20"/>
          <w:szCs w:val="20"/>
        </w:rPr>
        <w:t xml:space="preserve">3. Субсидии по направлениям расходов, определенным в </w:t>
      </w:r>
      <w:hyperlink w:anchor="Par15" w:history="1">
        <w:r>
          <w:rPr>
            <w:rFonts w:ascii="Arial" w:hAnsi="Arial" w:cs="Arial"/>
            <w:color w:val="0000FF"/>
            <w:sz w:val="20"/>
            <w:szCs w:val="20"/>
          </w:rPr>
          <w:t>пункте 2</w:t>
        </w:r>
      </w:hyperlink>
      <w:r>
        <w:rPr>
          <w:rFonts w:ascii="Arial" w:hAnsi="Arial" w:cs="Arial"/>
          <w:sz w:val="20"/>
          <w:szCs w:val="20"/>
        </w:rPr>
        <w:t xml:space="preserve"> Порядка, предоставляются в пределах нормативов затрат по соответствующим расходам, утверждаемым приказом министерства экономического развития Новосибирской области (далее -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при соблюдении следующих условий:</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отсутствие недоимки по страховым взносам в Фонд социального страхования Российской Федерации;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управляющие компании индустриальных (промышленных) парков не должны находиться в процессе реорганизации, ликвидации, банкротства и не должны иметь ограничения на осуществление хозяйственной деятельности на первое число месяца, в котором планируется предоставление субсидий;</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между МЭР НСО и управляющими компаниями индустриальных (промышленных) парков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15" w:history="1">
        <w:r>
          <w:rPr>
            <w:rFonts w:ascii="Arial" w:hAnsi="Arial" w:cs="Arial"/>
            <w:color w:val="0000FF"/>
            <w:sz w:val="20"/>
            <w:szCs w:val="20"/>
          </w:rPr>
          <w:t>пункте 2</w:t>
        </w:r>
      </w:hyperlink>
      <w:r>
        <w:rPr>
          <w:rFonts w:ascii="Arial" w:hAnsi="Arial" w:cs="Arial"/>
          <w:sz w:val="20"/>
          <w:szCs w:val="20"/>
        </w:rPr>
        <w:t xml:space="preserve"> Порядка;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индустриальные (промышленные) парки и управляющие компании индустриальных (промышленных) парков должны соответствовать </w:t>
      </w:r>
      <w:hyperlink r:id="rId7" w:history="1">
        <w:r>
          <w:rPr>
            <w:rFonts w:ascii="Arial" w:hAnsi="Arial" w:cs="Arial"/>
            <w:color w:val="0000FF"/>
            <w:sz w:val="20"/>
            <w:szCs w:val="20"/>
          </w:rPr>
          <w:t>требованиям</w:t>
        </w:r>
      </w:hyperlink>
      <w:r>
        <w:rPr>
          <w:rFonts w:ascii="Arial" w:hAnsi="Arial" w:cs="Arial"/>
          <w:sz w:val="20"/>
          <w:szCs w:val="20"/>
        </w:rP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bookmarkStart w:id="2" w:name="Par26"/>
      <w:bookmarkEnd w:id="2"/>
      <w:r>
        <w:rPr>
          <w:rFonts w:ascii="Arial" w:hAnsi="Arial" w:cs="Arial"/>
          <w:sz w:val="20"/>
          <w:szCs w:val="20"/>
        </w:rP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справка налогового органа, определенная </w:t>
      </w:r>
      <w:hyperlink w:anchor="Par26" w:history="1">
        <w:r>
          <w:rPr>
            <w:rFonts w:ascii="Arial" w:hAnsi="Arial" w:cs="Arial"/>
            <w:color w:val="0000FF"/>
            <w:sz w:val="20"/>
            <w:szCs w:val="20"/>
          </w:rPr>
          <w:t>пунктом 4</w:t>
        </w:r>
      </w:hyperlink>
      <w:r>
        <w:rPr>
          <w:rFonts w:ascii="Arial" w:hAnsi="Arial" w:cs="Arial"/>
          <w:sz w:val="20"/>
          <w:szCs w:val="20"/>
        </w:rPr>
        <w:t xml:space="preserve"> Порядка,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заработная плата с начислениями на нее работникам управляющих компаний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связи: услуги стационарной телефонной связи, пользование интернетом;</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по содержанию имущества (в том числе техническое обслуживание оборудования);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материальных запасов (в том числе расходных материалов для хозяйственной деятельности);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коммунальных услуг и аренда помещений, земельных участков;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w:t>
      </w:r>
      <w:proofErr w:type="spellStart"/>
      <w:r>
        <w:rPr>
          <w:rFonts w:ascii="Arial" w:hAnsi="Arial" w:cs="Arial"/>
          <w:sz w:val="20"/>
          <w:szCs w:val="20"/>
        </w:rPr>
        <w:t>выставочно</w:t>
      </w:r>
      <w:proofErr w:type="spellEnd"/>
      <w:r>
        <w:rPr>
          <w:rFonts w:ascii="Arial" w:hAnsi="Arial" w:cs="Arial"/>
          <w:sz w:val="20"/>
          <w:szCs w:val="20"/>
        </w:rPr>
        <w:t>-ярмарочных и коммуникативных мероприятий в сфере интересов управляющих компаний индустриальных (промышленных) парков и участие в них;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оказания консалтинговых услуг для управляющих компаний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проработка и сопровождение проектов резидентов парковых проектов Новосибирской области;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расходы;</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общехозяйственные расходы для функционирования управляющих компаний индустриальных (промышленных) парков Новосибирской области.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bookmarkStart w:id="3" w:name="Par47"/>
      <w:bookmarkEnd w:id="3"/>
      <w:r>
        <w:rPr>
          <w:rFonts w:ascii="Arial" w:hAnsi="Arial" w:cs="Arial"/>
          <w:sz w:val="20"/>
          <w:szCs w:val="20"/>
        </w:rPr>
        <w:t>9. Управляющие компании индустриальных (промышленных) парков, претендующие на получение субсидий, представляют в МЭР НСО следующие документы:</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98"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к Порядку;</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учредительных документов - учредительный договор и устав управляющей компании индустриального (промышленного) парка;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справка налогового органа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документ, подтверждающий планируемое финансовое обеспечение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МЭР НСО в течение 20 дней с даты регистрации документов, осуществляемой в день получения документов, указанных в </w:t>
      </w:r>
      <w:hyperlink w:anchor="Par47" w:history="1">
        <w:r>
          <w:rPr>
            <w:rFonts w:ascii="Arial" w:hAnsi="Arial" w:cs="Arial"/>
            <w:color w:val="0000FF"/>
            <w:sz w:val="20"/>
            <w:szCs w:val="20"/>
          </w:rPr>
          <w:t>пункте 9</w:t>
        </w:r>
      </w:hyperlink>
      <w:r>
        <w:rPr>
          <w:rFonts w:ascii="Arial" w:hAnsi="Arial" w:cs="Arial"/>
          <w:sz w:val="20"/>
          <w:szCs w:val="20"/>
        </w:rP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дней со дня принятия указанного решения. После получения положительного решения МЭР НСО о предоставлении субсидии управляющие компании индустриальных (промышленных) парков (до заключения соглашения о предоставлении субсидии) направляют в адрес МЭР НСО уведомление о соответствии управляющих компаний индустриальных (промышленных) парков условиям </w:t>
      </w:r>
      <w:hyperlink w:anchor="Par16" w:history="1">
        <w:r>
          <w:rPr>
            <w:rFonts w:ascii="Arial" w:hAnsi="Arial" w:cs="Arial"/>
            <w:color w:val="0000FF"/>
            <w:sz w:val="20"/>
            <w:szCs w:val="20"/>
          </w:rPr>
          <w:t>пункта 3</w:t>
        </w:r>
      </w:hyperlink>
      <w:r>
        <w:rPr>
          <w:rFonts w:ascii="Arial" w:hAnsi="Arial" w:cs="Arial"/>
          <w:sz w:val="20"/>
          <w:szCs w:val="20"/>
        </w:rPr>
        <w:t xml:space="preserve"> Порядка (далее - уведомление о соответствии) в течение 10 дней.</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об отказе в предоставлении субсидии принимается в случае:</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несоответствия управляющих компаний индустриальных (промышленных) парков условиям, установленным в </w:t>
      </w:r>
      <w:hyperlink w:anchor="Par16" w:history="1">
        <w:r>
          <w:rPr>
            <w:rFonts w:ascii="Arial" w:hAnsi="Arial" w:cs="Arial"/>
            <w:color w:val="0000FF"/>
            <w:sz w:val="20"/>
            <w:szCs w:val="20"/>
          </w:rPr>
          <w:t>пунктах 3</w:t>
        </w:r>
      </w:hyperlink>
      <w:r>
        <w:rPr>
          <w:rFonts w:ascii="Arial" w:hAnsi="Arial" w:cs="Arial"/>
          <w:sz w:val="20"/>
          <w:szCs w:val="20"/>
        </w:rPr>
        <w:t xml:space="preserve">, </w:t>
      </w:r>
      <w:hyperlink w:anchor="Par26" w:history="1">
        <w:r>
          <w:rPr>
            <w:rFonts w:ascii="Arial" w:hAnsi="Arial" w:cs="Arial"/>
            <w:color w:val="0000FF"/>
            <w:sz w:val="20"/>
            <w:szCs w:val="20"/>
          </w:rPr>
          <w:t>4</w:t>
        </w:r>
      </w:hyperlink>
      <w:r>
        <w:rPr>
          <w:rFonts w:ascii="Arial" w:hAnsi="Arial" w:cs="Arial"/>
          <w:sz w:val="20"/>
          <w:szCs w:val="20"/>
        </w:rPr>
        <w:t xml:space="preserve"> Порядка;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несоответствия представленных получателем субсидии документов требованиям, указанным в </w:t>
      </w:r>
      <w:hyperlink w:anchor="Par47" w:history="1">
        <w:r>
          <w:rPr>
            <w:rFonts w:ascii="Arial" w:hAnsi="Arial" w:cs="Arial"/>
            <w:color w:val="0000FF"/>
            <w:sz w:val="20"/>
            <w:szCs w:val="20"/>
          </w:rPr>
          <w:t>пункте 9</w:t>
        </w:r>
      </w:hyperlink>
      <w:r>
        <w:rPr>
          <w:rFonts w:ascii="Arial" w:hAnsi="Arial" w:cs="Arial"/>
          <w:sz w:val="20"/>
          <w:szCs w:val="20"/>
        </w:rPr>
        <w:t xml:space="preserve"> Порядка;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ar47" w:history="1">
        <w:r>
          <w:rPr>
            <w:rFonts w:ascii="Arial" w:hAnsi="Arial" w:cs="Arial"/>
            <w:color w:val="0000FF"/>
            <w:sz w:val="20"/>
            <w:szCs w:val="20"/>
          </w:rPr>
          <w:t>пункте 9</w:t>
        </w:r>
      </w:hyperlink>
      <w:r>
        <w:rPr>
          <w:rFonts w:ascii="Arial" w:hAnsi="Arial" w:cs="Arial"/>
          <w:sz w:val="20"/>
          <w:szCs w:val="20"/>
        </w:rPr>
        <w:t xml:space="preserve"> Порядка;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наличия недостоверных сведений в представленных управляющими компаниями индустриальных (промышленных) парков документах.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между МЭР НСО и получателем субсидии на основе типовой формы, утвержденной министерством финансов и налоговой политики Новосибирской области (далее - МФ и НП НСО),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ar16" w:history="1">
        <w:r>
          <w:rPr>
            <w:rFonts w:ascii="Arial" w:hAnsi="Arial" w:cs="Arial"/>
            <w:color w:val="0000FF"/>
            <w:sz w:val="20"/>
            <w:szCs w:val="20"/>
          </w:rPr>
          <w:t>пунктах 3</w:t>
        </w:r>
      </w:hyperlink>
      <w:r>
        <w:rPr>
          <w:rFonts w:ascii="Arial" w:hAnsi="Arial" w:cs="Arial"/>
          <w:sz w:val="20"/>
          <w:szCs w:val="20"/>
        </w:rPr>
        <w:t xml:space="preserve">, </w:t>
      </w:r>
      <w:hyperlink w:anchor="Par47" w:history="1">
        <w:r>
          <w:rPr>
            <w:rFonts w:ascii="Arial" w:hAnsi="Arial" w:cs="Arial"/>
            <w:color w:val="0000FF"/>
            <w:sz w:val="20"/>
            <w:szCs w:val="20"/>
          </w:rPr>
          <w:t>9</w:t>
        </w:r>
      </w:hyperlink>
      <w:r>
        <w:rPr>
          <w:rFonts w:ascii="Arial" w:hAnsi="Arial" w:cs="Arial"/>
          <w:sz w:val="20"/>
          <w:szCs w:val="20"/>
        </w:rPr>
        <w:t xml:space="preserve"> настоящего Порядка.</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Соглашение о предоставлении субсидий должно включать:</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размер, сроки и цели перечисления субсидий;</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обязательства получателей субсидий по ее целевому использованию;</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условия предоставления субсидии, а также показатели результативности;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срок, формы представления отчетов об использовании субсидии и о достижении показателей результативности. Для целей настоящего Порядка под показателями результативности понимаются следующие показатели: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резидентов индустриальных (промышленных) парков, сопровождаемых управляющей компанией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w:t>
      </w:r>
      <w:proofErr w:type="spellStart"/>
      <w:r>
        <w:rPr>
          <w:rFonts w:ascii="Arial" w:hAnsi="Arial" w:cs="Arial"/>
          <w:sz w:val="20"/>
          <w:szCs w:val="20"/>
        </w:rPr>
        <w:t>недостижение</w:t>
      </w:r>
      <w:proofErr w:type="spellEnd"/>
      <w:r>
        <w:rPr>
          <w:rFonts w:ascii="Arial" w:hAnsi="Arial" w:cs="Arial"/>
          <w:sz w:val="20"/>
          <w:szCs w:val="20"/>
        </w:rPr>
        <w:t xml:space="preserve"> показателей результативности, установленных в соглашении, к управляющей компании индустриального (промышленного) парка применяются штрафные санкции, размер которых определяется соглашением,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ответственность сторон по неисполнению обязательств по соглашению о предоставлении субсидий;</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о соответствии.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значений показателей результативности.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 случае нарушения условий, установленных при предоставлении субсидий, в том числе в случае </w:t>
      </w:r>
      <w:proofErr w:type="spellStart"/>
      <w:r>
        <w:rPr>
          <w:rFonts w:ascii="Arial" w:hAnsi="Arial" w:cs="Arial"/>
          <w:sz w:val="20"/>
          <w:szCs w:val="20"/>
        </w:rPr>
        <w:t>недостижения</w:t>
      </w:r>
      <w:proofErr w:type="spellEnd"/>
      <w:r>
        <w:rPr>
          <w:rFonts w:ascii="Arial" w:hAnsi="Arial" w:cs="Arial"/>
          <w:sz w:val="20"/>
          <w:szCs w:val="20"/>
        </w:rPr>
        <w:t xml:space="preserve"> всех установленных в соглашении о предоставлении субсидии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w:t>
      </w:r>
      <w:proofErr w:type="spellStart"/>
      <w:r>
        <w:rPr>
          <w:rFonts w:ascii="Arial" w:hAnsi="Arial" w:cs="Arial"/>
          <w:sz w:val="20"/>
          <w:szCs w:val="20"/>
        </w:rPr>
        <w:t>истребуются</w:t>
      </w:r>
      <w:proofErr w:type="spellEnd"/>
      <w:r>
        <w:rPr>
          <w:rFonts w:ascii="Arial" w:hAnsi="Arial" w:cs="Arial"/>
          <w:sz w:val="20"/>
          <w:szCs w:val="20"/>
        </w:rPr>
        <w:t xml:space="preserve"> в судебном порядке в соответствии с законодательством Российской Федерации.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субсидий,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047E92" w:rsidRDefault="00047E92" w:rsidP="00047E9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w:t>
      </w:r>
      <w:proofErr w:type="spellStart"/>
      <w:r>
        <w:rPr>
          <w:rFonts w:ascii="Arial" w:hAnsi="Arial" w:cs="Arial"/>
          <w:sz w:val="20"/>
          <w:szCs w:val="20"/>
        </w:rPr>
        <w:t>истребуются</w:t>
      </w:r>
      <w:proofErr w:type="spellEnd"/>
      <w:r>
        <w:rPr>
          <w:rFonts w:ascii="Arial" w:hAnsi="Arial" w:cs="Arial"/>
          <w:sz w:val="20"/>
          <w:szCs w:val="20"/>
        </w:rPr>
        <w:t xml:space="preserve"> в судебном порядке в соответствии с законодательством Российской Федерации.</w:t>
      </w: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p>
    <w:p w:rsidR="00943636" w:rsidRDefault="00943636" w:rsidP="00047E92">
      <w:pPr>
        <w:autoSpaceDE w:val="0"/>
        <w:autoSpaceDN w:val="0"/>
        <w:adjustRightInd w:val="0"/>
        <w:spacing w:after="0" w:line="240" w:lineRule="auto"/>
        <w:ind w:firstLine="540"/>
        <w:jc w:val="both"/>
        <w:rPr>
          <w:rFonts w:ascii="Arial" w:hAnsi="Arial" w:cs="Arial"/>
          <w:sz w:val="20"/>
          <w:szCs w:val="20"/>
        </w:rPr>
      </w:pPr>
      <w:bookmarkStart w:id="4" w:name="_GoBack"/>
      <w:bookmarkEnd w:id="4"/>
    </w:p>
    <w:p w:rsidR="00047E92" w:rsidRDefault="00047E92" w:rsidP="00047E9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субсидий из</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областного бюджета Новосибирской</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области на финансовое обеспечение</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управляющим компаниям индустриальных</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(промышленных) парков затрат,</w:t>
      </w:r>
    </w:p>
    <w:p w:rsidR="00047E92" w:rsidRDefault="00047E92" w:rsidP="00047E9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связанных с их функционированием</w:t>
      </w: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5" w:name="Par98"/>
      <w:bookmarkEnd w:id="5"/>
      <w:r>
        <w:rPr>
          <w:rFonts w:ascii="Courier New" w:eastAsiaTheme="minorHAnsi" w:hAnsi="Courier New" w:cs="Courier New"/>
          <w:color w:val="auto"/>
          <w:sz w:val="20"/>
          <w:szCs w:val="20"/>
        </w:rPr>
        <w:t xml:space="preserve">                                 ЗАЯВЛЕНИЕ</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предоставлении субсидии</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предоставить 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 парка)</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субсидию   из   </w:t>
      </w:r>
      <w:proofErr w:type="gramStart"/>
      <w:r>
        <w:rPr>
          <w:rFonts w:ascii="Courier New" w:eastAsiaTheme="minorHAnsi" w:hAnsi="Courier New" w:cs="Courier New"/>
          <w:color w:val="auto"/>
          <w:sz w:val="20"/>
          <w:szCs w:val="20"/>
        </w:rPr>
        <w:t>областного  бюджета</w:t>
      </w:r>
      <w:proofErr w:type="gramEnd"/>
      <w:r>
        <w:rPr>
          <w:rFonts w:ascii="Courier New" w:eastAsiaTheme="minorHAnsi" w:hAnsi="Courier New" w:cs="Courier New"/>
          <w:color w:val="auto"/>
          <w:sz w:val="20"/>
          <w:szCs w:val="20"/>
        </w:rPr>
        <w:t xml:space="preserve">  Новосибирской  области  на  финансовое</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обеспечение  управляющим</w:t>
      </w:r>
      <w:proofErr w:type="gramEnd"/>
      <w:r>
        <w:rPr>
          <w:rFonts w:ascii="Courier New" w:eastAsiaTheme="minorHAnsi" w:hAnsi="Courier New" w:cs="Courier New"/>
          <w:color w:val="auto"/>
          <w:sz w:val="20"/>
          <w:szCs w:val="20"/>
        </w:rPr>
        <w:t xml:space="preserve">  компаниям  индустриальных  (промышленных)  парков</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затрат, связанных с их функционированием.</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Фамилия,  имя</w:t>
      </w:r>
      <w:proofErr w:type="gramEnd"/>
      <w:r>
        <w:rPr>
          <w:rFonts w:ascii="Courier New" w:eastAsiaTheme="minorHAnsi" w:hAnsi="Courier New" w:cs="Courier New"/>
          <w:color w:val="auto"/>
          <w:sz w:val="20"/>
          <w:szCs w:val="20"/>
        </w:rPr>
        <w:t>,  отчество (при наличии) и должность руководителя организации</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телефон, факс, e-</w:t>
      </w:r>
      <w:proofErr w:type="spellStart"/>
      <w:r>
        <w:rPr>
          <w:rFonts w:ascii="Courier New" w:eastAsiaTheme="minorHAnsi" w:hAnsi="Courier New" w:cs="Courier New"/>
          <w:color w:val="auto"/>
          <w:sz w:val="20"/>
          <w:szCs w:val="20"/>
        </w:rPr>
        <w:t>mail</w:t>
      </w:r>
      <w:proofErr w:type="spellEnd"/>
      <w:r>
        <w:rPr>
          <w:rFonts w:ascii="Courier New" w:eastAsiaTheme="minorHAnsi" w:hAnsi="Courier New" w:cs="Courier New"/>
          <w:color w:val="auto"/>
          <w:sz w:val="20"/>
          <w:szCs w:val="20"/>
        </w:rPr>
        <w:t xml:space="preserve"> 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Реквизиты организации: 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расчетный счет 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банка 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отношении _______________________________________________________________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 парка)</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не   проводится   процедура   </w:t>
      </w:r>
      <w:proofErr w:type="gramStart"/>
      <w:r>
        <w:rPr>
          <w:rFonts w:ascii="Courier New" w:eastAsiaTheme="minorHAnsi" w:hAnsi="Courier New" w:cs="Courier New"/>
          <w:color w:val="auto"/>
          <w:sz w:val="20"/>
          <w:szCs w:val="20"/>
        </w:rPr>
        <w:t>банкротства,  она</w:t>
      </w:r>
      <w:proofErr w:type="gramEnd"/>
      <w:r>
        <w:rPr>
          <w:rFonts w:ascii="Courier New" w:eastAsiaTheme="minorHAnsi" w:hAnsi="Courier New" w:cs="Courier New"/>
          <w:color w:val="auto"/>
          <w:sz w:val="20"/>
          <w:szCs w:val="20"/>
        </w:rPr>
        <w:t xml:space="preserve">  не  находится  в  процессе</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ликвидации;  деятельность</w:t>
      </w:r>
      <w:proofErr w:type="gramEnd"/>
      <w:r>
        <w:rPr>
          <w:rFonts w:ascii="Courier New" w:eastAsiaTheme="minorHAnsi" w:hAnsi="Courier New" w:cs="Courier New"/>
          <w:color w:val="auto"/>
          <w:sz w:val="20"/>
          <w:szCs w:val="20"/>
        </w:rPr>
        <w:t xml:space="preserve">  нашей  организации не приостановлена; не имеются</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недоимки по налоговым отчислениям в бюджеты любого уровня и задолженности в</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государственные  внебюджетные</w:t>
      </w:r>
      <w:proofErr w:type="gramEnd"/>
      <w:r>
        <w:rPr>
          <w:rFonts w:ascii="Courier New" w:eastAsiaTheme="minorHAnsi" w:hAnsi="Courier New" w:cs="Courier New"/>
          <w:color w:val="auto"/>
          <w:sz w:val="20"/>
          <w:szCs w:val="20"/>
        </w:rPr>
        <w:t xml:space="preserve">  фонды  по  состоянию  не ранее чем на первое</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число месяца, в котором предоставляется субсидия.</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руководителя ______________________ (_____________________________)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(управляющей компании индустриального</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(промышленного) парка)</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 (при наличии)</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получения заявления __________________________________________________</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(заполняется министерством экономического</w:t>
      </w:r>
    </w:p>
    <w:p w:rsidR="00047E92" w:rsidRDefault="00047E92" w:rsidP="00047E92">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развития Новосибирской области)</w:t>
      </w: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047E92" w:rsidRDefault="00047E92" w:rsidP="00047E92">
      <w:pPr>
        <w:autoSpaceDE w:val="0"/>
        <w:autoSpaceDN w:val="0"/>
        <w:adjustRightInd w:val="0"/>
        <w:spacing w:after="0" w:line="240" w:lineRule="auto"/>
        <w:ind w:firstLine="540"/>
        <w:jc w:val="both"/>
        <w:rPr>
          <w:rFonts w:ascii="Arial" w:hAnsi="Arial" w:cs="Arial"/>
          <w:sz w:val="20"/>
          <w:szCs w:val="20"/>
        </w:rPr>
      </w:pPr>
    </w:p>
    <w:p w:rsidR="007D03EB" w:rsidRDefault="00943636"/>
    <w:sectPr w:rsidR="007D03EB" w:rsidSect="00C5603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30"/>
    <w:rsid w:val="000047B9"/>
    <w:rsid w:val="00047E92"/>
    <w:rsid w:val="001925C4"/>
    <w:rsid w:val="00656A30"/>
    <w:rsid w:val="00733635"/>
    <w:rsid w:val="00943636"/>
    <w:rsid w:val="00B4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9D32"/>
  <w15:chartTrackingRefBased/>
  <w15:docId w15:val="{3E5190CB-1824-4CDD-8527-48D664C5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937F8F26580B519C358328DA9BD11D468ACF695358091FFC9A24CC2F65E2A74C8491DE154369E843AC424EFC3D321615B84425DF73A5055OBW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937F8F26580B519C358328DA9BD11D469A6F392328391FFC9A24CC2F65E2A74C8491DE154369F8531C424EFC3D321615B84425DF73A5055OBW6J" TargetMode="External"/><Relationship Id="rId5" Type="http://schemas.openxmlformats.org/officeDocument/2006/relationships/hyperlink" Target="consultantplus://offline/ref=1937F8F26580B519C358328DA9BD11D469A6F690388591FFC9A24CC2F65E2A74C8491DE154359C8D3BC424EFC3D321615B84425DF73A5055OBW6J" TargetMode="External"/><Relationship Id="rId4" Type="http://schemas.openxmlformats.org/officeDocument/2006/relationships/hyperlink" Target="consultantplus://offline/ref=1937F8F26580B519C3582C80BFD14FDD63AEAE9A31879BAB92FE4A95A90E2C2188091BB41772928532CF70BE8F8D78311FCF4E5EE9265156A1BCE24BO2W0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3479</Words>
  <Characters>19832</Characters>
  <Application>Microsoft Office Word</Application>
  <DocSecurity>0</DocSecurity>
  <Lines>165</Lines>
  <Paragraphs>46</Paragraphs>
  <ScaleCrop>false</ScaleCrop>
  <Company>PNO</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Елена Владимировна</dc:creator>
  <cp:keywords/>
  <dc:description/>
  <cp:lastModifiedBy>Ларионова Елена Владимировна</cp:lastModifiedBy>
  <cp:revision>3</cp:revision>
  <dcterms:created xsi:type="dcterms:W3CDTF">2019-12-10T09:22:00Z</dcterms:created>
  <dcterms:modified xsi:type="dcterms:W3CDTF">2019-12-10T09:23:00Z</dcterms:modified>
</cp:coreProperties>
</file>